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FFB2" w14:textId="6367975A" w:rsidR="002E00BD" w:rsidRPr="00C15019" w:rsidRDefault="001A4CDE" w:rsidP="001A4CDE">
      <w:pPr>
        <w:jc w:val="center"/>
        <w:rPr>
          <w:b/>
          <w:bCs/>
        </w:rPr>
      </w:pPr>
      <w:r>
        <w:rPr>
          <w:b/>
          <w:bCs/>
        </w:rPr>
        <w:t>H</w:t>
      </w:r>
      <w:r w:rsidR="0010533C" w:rsidRPr="00C15019">
        <w:rPr>
          <w:b/>
          <w:bCs/>
        </w:rPr>
        <w:t xml:space="preserve">ommage rendu </w:t>
      </w:r>
      <w:r w:rsidR="009A30A5" w:rsidRPr="00C15019">
        <w:rPr>
          <w:b/>
          <w:bCs/>
        </w:rPr>
        <w:t>à Mercédez Roberge</w:t>
      </w:r>
      <w:r w:rsidR="009F1F61" w:rsidRPr="00C15019">
        <w:rPr>
          <w:b/>
          <w:bCs/>
        </w:rPr>
        <w:t xml:space="preserve">, </w:t>
      </w:r>
      <w:r w:rsidR="009F1F61" w:rsidRPr="00C15019">
        <w:rPr>
          <w:b/>
          <w:bCs/>
        </w:rPr>
        <w:t>le 5 juin 2026</w:t>
      </w:r>
      <w:r w:rsidR="009F1F61" w:rsidRPr="00C15019">
        <w:rPr>
          <w:b/>
          <w:bCs/>
        </w:rPr>
        <w:t>,</w:t>
      </w:r>
      <w:r w:rsidR="0010533C" w:rsidRPr="00C15019">
        <w:rPr>
          <w:b/>
          <w:bCs/>
        </w:rPr>
        <w:t xml:space="preserve"> </w:t>
      </w:r>
      <w:r w:rsidR="004E55E0">
        <w:rPr>
          <w:b/>
          <w:bCs/>
        </w:rPr>
        <w:br/>
      </w:r>
      <w:r w:rsidR="009F1F61" w:rsidRPr="00C15019">
        <w:rPr>
          <w:b/>
          <w:bCs/>
        </w:rPr>
        <w:t xml:space="preserve">lors de </w:t>
      </w:r>
      <w:r w:rsidR="0010533C" w:rsidRPr="00C15019">
        <w:rPr>
          <w:b/>
          <w:bCs/>
        </w:rPr>
        <w:t>la remise d’un doctora</w:t>
      </w:r>
      <w:r w:rsidR="002E00BD" w:rsidRPr="00C15019">
        <w:rPr>
          <w:b/>
          <w:bCs/>
        </w:rPr>
        <w:t>t</w:t>
      </w:r>
      <w:r w:rsidR="0010533C" w:rsidRPr="00C15019">
        <w:rPr>
          <w:b/>
          <w:bCs/>
        </w:rPr>
        <w:t xml:space="preserve"> </w:t>
      </w:r>
      <w:r w:rsidR="0010533C" w:rsidRPr="00C15019">
        <w:rPr>
          <w:b/>
          <w:bCs/>
          <w:i/>
          <w:iCs/>
        </w:rPr>
        <w:t>honoris causa</w:t>
      </w:r>
      <w:r w:rsidR="002E00BD" w:rsidRPr="00C15019">
        <w:rPr>
          <w:b/>
          <w:bCs/>
        </w:rPr>
        <w:t xml:space="preserve"> </w:t>
      </w:r>
      <w:r w:rsidR="004E55E0">
        <w:rPr>
          <w:b/>
          <w:bCs/>
        </w:rPr>
        <w:t xml:space="preserve">de </w:t>
      </w:r>
      <w:r w:rsidR="002E00BD" w:rsidRPr="00C15019">
        <w:rPr>
          <w:b/>
          <w:bCs/>
        </w:rPr>
        <w:t>l</w:t>
      </w:r>
      <w:r w:rsidR="002E00BD" w:rsidRPr="00C15019">
        <w:rPr>
          <w:b/>
          <w:bCs/>
        </w:rPr>
        <w:t>’Université du Québec à Montréal</w:t>
      </w:r>
      <w:r>
        <w:rPr>
          <w:rStyle w:val="Appelnotedebasdep"/>
          <w:b/>
          <w:bCs/>
        </w:rPr>
        <w:footnoteReference w:id="1"/>
      </w:r>
    </w:p>
    <w:p w14:paraId="602562F8" w14:textId="77777777" w:rsidR="00600681" w:rsidRDefault="00600681"/>
    <w:p w14:paraId="07D8445C" w14:textId="42876B1F" w:rsidR="00B758B4" w:rsidRDefault="00394515">
      <w:r>
        <w:t>L’Université du Québec à Montréal rend aujourd’hui hommage à Mercédez Roberge, personnalité emblématique des milieux féministe et communautaire</w:t>
      </w:r>
      <w:r w:rsidR="00317C20">
        <w:t xml:space="preserve"> </w:t>
      </w:r>
      <w:r>
        <w:t xml:space="preserve">en lui attribuant le titre de docteure </w:t>
      </w:r>
      <w:r w:rsidRPr="004A2A1C">
        <w:rPr>
          <w:i/>
          <w:iCs/>
        </w:rPr>
        <w:t>honoris causa</w:t>
      </w:r>
      <w:r>
        <w:t>, par décision de son conseil d’administration et sur la recommandation de son Service aux collectivités, appuyée par sa Faculté de science politique et de droit.</w:t>
      </w:r>
    </w:p>
    <w:p w14:paraId="4264E129" w14:textId="24A739BE" w:rsidR="00394515" w:rsidRDefault="00377BC3">
      <w:r>
        <w:t xml:space="preserve">Cette distinction lui est remise pour son en </w:t>
      </w:r>
      <w:r w:rsidR="002359EE">
        <w:t>en</w:t>
      </w:r>
      <w:r w:rsidR="00C8548A">
        <w:t>g</w:t>
      </w:r>
      <w:r>
        <w:t>agement inspirant, l’audace et la vision dont elle fait preuve et son immense capacité à nous mobiliser et à nous éclairer sur des enjeux démocratiques du Québec.</w:t>
      </w:r>
    </w:p>
    <w:p w14:paraId="12F4CB09" w14:textId="64402794" w:rsidR="00377BC3" w:rsidRDefault="00C60F3D">
      <w:r>
        <w:t>N</w:t>
      </w:r>
      <w:r w:rsidR="00377BC3">
        <w:t xml:space="preserve">ée au Saguenay, </w:t>
      </w:r>
      <w:r w:rsidR="00E067AA">
        <w:t>Mercédez Roberge</w:t>
      </w:r>
      <w:r w:rsidR="00377BC3">
        <w:t xml:space="preserve"> grandit dans un environnement familial marqué par une forte sensibilité </w:t>
      </w:r>
      <w:r w:rsidR="00815C56">
        <w:t>aux questions</w:t>
      </w:r>
      <w:r w:rsidR="00377BC3">
        <w:t xml:space="preserve"> d’égalit</w:t>
      </w:r>
      <w:r w:rsidR="00D70F8B">
        <w:t>é</w:t>
      </w:r>
      <w:r w:rsidR="00377BC3">
        <w:t xml:space="preserve"> et de justice. L’influence d’une mère passionnée et engagée à l’égard des questions féministes nourrit chez elle une empathie sincère aux réalités </w:t>
      </w:r>
      <w:r w:rsidR="00C8548A">
        <w:t>vécues</w:t>
      </w:r>
      <w:r w:rsidR="00377BC3">
        <w:t xml:space="preserve"> par les femmes et aux rapports sociaux qui les façonnent.</w:t>
      </w:r>
    </w:p>
    <w:p w14:paraId="1862D5F0" w14:textId="0BD64CF5" w:rsidR="00377BC3" w:rsidRDefault="00377BC3">
      <w:r>
        <w:t>Ses études en sciences humaines au cegep de Chicoutimi, puis en ci</w:t>
      </w:r>
      <w:r w:rsidR="00D107A5">
        <w:t xml:space="preserve">néma à l’Université du Québec à </w:t>
      </w:r>
      <w:r w:rsidR="00C8548A">
        <w:t>Chicoutimi</w:t>
      </w:r>
      <w:r w:rsidR="00D107A5">
        <w:t xml:space="preserve"> s’avèrent déterminantes dans la formation d’un regard à la f</w:t>
      </w:r>
      <w:r w:rsidR="00C8548A">
        <w:t>o</w:t>
      </w:r>
      <w:r w:rsidR="00D107A5">
        <w:t xml:space="preserve">is analytique </w:t>
      </w:r>
      <w:r w:rsidR="00F26BC7">
        <w:t>et an</w:t>
      </w:r>
      <w:r w:rsidR="00C8548A">
        <w:t>c</w:t>
      </w:r>
      <w:r w:rsidR="00F26BC7">
        <w:t xml:space="preserve">ré dans l’actualité </w:t>
      </w:r>
      <w:r w:rsidR="00C8548A">
        <w:t>québécoise</w:t>
      </w:r>
      <w:r w:rsidR="00F26BC7">
        <w:t xml:space="preserve">. Très tôt </w:t>
      </w:r>
      <w:r w:rsidR="00C8548A">
        <w:t>dans</w:t>
      </w:r>
      <w:r w:rsidR="00F26BC7">
        <w:t xml:space="preserve"> sa carrière, elle s’investit dans des projets qui allient </w:t>
      </w:r>
      <w:r w:rsidR="00C8548A">
        <w:t>réflexion</w:t>
      </w:r>
      <w:r w:rsidR="00F26BC7">
        <w:t xml:space="preserve"> et action, posant les bases d’un cheminement ou la rigueur intellectuelle s’articule à une implication soutenue pour une plus grande justice sociale.</w:t>
      </w:r>
    </w:p>
    <w:p w14:paraId="257F2C15" w14:textId="070C6ED7" w:rsidR="00F26BC7" w:rsidRDefault="0080789C">
      <w:r>
        <w:t>Depuis plus de 40 an</w:t>
      </w:r>
      <w:r w:rsidR="00690933">
        <w:t>s</w:t>
      </w:r>
      <w:r>
        <w:t xml:space="preserve">, elle se dévoue auprès d’organismes, avec qui elle maintient une </w:t>
      </w:r>
      <w:r w:rsidR="00C8548A">
        <w:t>proximité</w:t>
      </w:r>
      <w:r>
        <w:t xml:space="preserve"> remarquable. Avide de transformations sociales, elle contribue à </w:t>
      </w:r>
      <w:r w:rsidR="00C8548A">
        <w:t>structurer</w:t>
      </w:r>
      <w:r>
        <w:t xml:space="preserve"> des espaces de solidarité, à consolider leur agentivité et à faire reconnaitre leur rôle essentiel dans la société québécoise. </w:t>
      </w:r>
      <w:r w:rsidR="00AB2AAF">
        <w:t xml:space="preserve">Cette fidélité aux pratiques collectives traduit une cohérence </w:t>
      </w:r>
      <w:r w:rsidR="00C8548A">
        <w:t>indiscutable</w:t>
      </w:r>
      <w:r w:rsidR="00AB2AAF">
        <w:t xml:space="preserve">, qui change durablement le rapport de force entre le </w:t>
      </w:r>
      <w:r w:rsidR="00C8548A">
        <w:t xml:space="preserve">communautaire et le </w:t>
      </w:r>
      <w:r w:rsidR="00AB2AAF">
        <w:t>politique.</w:t>
      </w:r>
    </w:p>
    <w:p w14:paraId="46D02ED0" w14:textId="3CDE84B7" w:rsidR="00AB2AAF" w:rsidRDefault="00E067AA">
      <w:r>
        <w:t>Mercédez Roberge</w:t>
      </w:r>
      <w:r w:rsidR="00AB2AAF">
        <w:t xml:space="preserve"> est une figure incont</w:t>
      </w:r>
      <w:r w:rsidR="00126B53">
        <w:t xml:space="preserve">ournable et </w:t>
      </w:r>
      <w:r w:rsidR="00C8548A">
        <w:t xml:space="preserve">respectée </w:t>
      </w:r>
      <w:r w:rsidR="00126B53">
        <w:t xml:space="preserve">des grandes </w:t>
      </w:r>
      <w:r w:rsidR="00C8548A">
        <w:t>mobilisations</w:t>
      </w:r>
      <w:r w:rsidR="00126B53">
        <w:t xml:space="preserve"> féministes au Québec. Son </w:t>
      </w:r>
      <w:r w:rsidR="00C8548A">
        <w:t>soutien</w:t>
      </w:r>
      <w:r w:rsidR="00126B53">
        <w:t>, empreint de générosité et axé sur le transfert et</w:t>
      </w:r>
      <w:r w:rsidR="008760FE">
        <w:t xml:space="preserve"> la mise en commun des compétences, s’est affirmé alors qu’elle participait à l’organisation de la Marche des femmes contre la pauvreté, en 1995. L’expérience acquise a élargi son champ d’action et renforcé sa capacité à travailler dans des contextes complexes.</w:t>
      </w:r>
    </w:p>
    <w:p w14:paraId="5DEF1718" w14:textId="77777777" w:rsidR="00600681" w:rsidRDefault="00600681">
      <w:r>
        <w:br w:type="page"/>
      </w:r>
    </w:p>
    <w:p w14:paraId="4A2E8DD8" w14:textId="76BA2374" w:rsidR="008760FE" w:rsidRDefault="002D2C7C">
      <w:r>
        <w:lastRenderedPageBreak/>
        <w:t>Elle a, depuis, contribué à maintenir vivant cet héritage, entre autres lors des commémorations en 2025 de cette marche également nommée « Du pain et des roses »</w:t>
      </w:r>
      <w:r w:rsidR="0092012A">
        <w:t xml:space="preserve">, ravivant ainsi la portée de cet événement historique. Elle s’est aussi illustrée dans des luttes </w:t>
      </w:r>
      <w:r w:rsidR="00C8548A">
        <w:t>contemporaines</w:t>
      </w:r>
      <w:r w:rsidR="0092012A">
        <w:t xml:space="preserve"> marquantes, notamment auprès des locataires de la Résidence Mont-Carmel, victimes d</w:t>
      </w:r>
      <w:r w:rsidR="00D73E3E">
        <w:t>’une</w:t>
      </w:r>
      <w:r w:rsidR="0092012A">
        <w:t xml:space="preserve"> tentativ</w:t>
      </w:r>
      <w:r w:rsidR="00D73E3E">
        <w:t>e malhonnête d’éviction, en exposant des injustices et en mobilisant l’opinion publique.</w:t>
      </w:r>
    </w:p>
    <w:p w14:paraId="57A9573D" w14:textId="01118FEC" w:rsidR="00535211" w:rsidRDefault="00535211">
      <w:r>
        <w:t xml:space="preserve">Son apport à l’observation démocratique constitue un autre axe majeur et </w:t>
      </w:r>
      <w:r w:rsidR="00C8548A">
        <w:t>structurant</w:t>
      </w:r>
      <w:r>
        <w:t xml:space="preserve"> de son parcours. Dès le début des années 2000, </w:t>
      </w:r>
      <w:r w:rsidR="00E067AA">
        <w:t>Mercédez Roberge</w:t>
      </w:r>
      <w:r>
        <w:t xml:space="preserve"> s’investit dans les débats entourant la réforme du mode de scrutin et devient une référ</w:t>
      </w:r>
      <w:r w:rsidR="00CC126B">
        <w:t>e</w:t>
      </w:r>
      <w:r>
        <w:t>nce sur ces questions</w:t>
      </w:r>
      <w:r w:rsidR="00052620">
        <w:t xml:space="preserve">. Ses analyses, ses nombreuses publications et ses initiatives citoyennes </w:t>
      </w:r>
      <w:r w:rsidR="00864385">
        <w:t xml:space="preserve">ont nourri une réflexion </w:t>
      </w:r>
      <w:r w:rsidR="00C8548A">
        <w:t>rigoureuse</w:t>
      </w:r>
      <w:r w:rsidR="00864385">
        <w:t xml:space="preserve"> sur la </w:t>
      </w:r>
      <w:r w:rsidR="00C8548A">
        <w:t>représentation</w:t>
      </w:r>
      <w:r w:rsidR="00864385">
        <w:t xml:space="preserve"> politique et ses limites. Elle a notamment porté des propositions visant à rendre le système électoral plus juste</w:t>
      </w:r>
      <w:r w:rsidR="003854E7">
        <w:t xml:space="preserve"> et inclusif, en accord avec les principes d’égalité et de diversité. Son ouvrage </w:t>
      </w:r>
      <w:r w:rsidR="003854E7" w:rsidRPr="00C107EB">
        <w:rPr>
          <w:i/>
          <w:iCs/>
        </w:rPr>
        <w:t>Des élections à réinventer – Un pouvoir à partager</w:t>
      </w:r>
      <w:r w:rsidR="003854E7">
        <w:t xml:space="preserve"> approfondit les mécanismes électoraux et </w:t>
      </w:r>
      <w:r w:rsidR="00C8548A">
        <w:t>leurs</w:t>
      </w:r>
      <w:r w:rsidR="003854E7">
        <w:t xml:space="preserve"> effets, tout en ouvrant des pistes concrètes pour une meilleure équité.</w:t>
      </w:r>
    </w:p>
    <w:p w14:paraId="1C200B39" w14:textId="5893253D" w:rsidR="00841E32" w:rsidRDefault="00841E32">
      <w:r>
        <w:t>Son rôle à la T</w:t>
      </w:r>
      <w:r w:rsidR="00C8548A">
        <w:t xml:space="preserve">able des regroupements provinciaux d’organismes communautaires et bénévoles </w:t>
      </w:r>
      <w:r>
        <w:t xml:space="preserve">depuis 2007 illustre la constance de son </w:t>
      </w:r>
      <w:r w:rsidR="00C8548A">
        <w:t>engagement</w:t>
      </w:r>
      <w:r>
        <w:t xml:space="preserve"> en faveur de l’autonomie de ce milieu. À titre de coordonnatrice, elle intervient comme interlocutrice auprès des instances publiques et participe </w:t>
      </w:r>
      <w:r w:rsidR="00734950">
        <w:t>à</w:t>
      </w:r>
      <w:r>
        <w:t xml:space="preserve"> structurer des initiatives d’envergure. Elle </w:t>
      </w:r>
      <w:r w:rsidR="00C8548A">
        <w:t>a</w:t>
      </w:r>
      <w:r>
        <w:t xml:space="preserve"> défendu avec </w:t>
      </w:r>
      <w:r w:rsidR="00C8548A">
        <w:t>détermination</w:t>
      </w:r>
      <w:r>
        <w:t xml:space="preserve"> la reconnaissance du droit d’association</w:t>
      </w:r>
      <w:r w:rsidR="00191D6D">
        <w:t xml:space="preserve"> et la légitimité de l’action collective. La campagne </w:t>
      </w:r>
      <w:r w:rsidR="004A2A1C">
        <w:t>« </w:t>
      </w:r>
      <w:r w:rsidR="00191D6D">
        <w:t>Mon OSBL n’est pas un lobby</w:t>
      </w:r>
      <w:r w:rsidR="004A2A1C">
        <w:t> »</w:t>
      </w:r>
      <w:r w:rsidR="00191D6D">
        <w:t xml:space="preserve"> a marqué un moment décisif dans </w:t>
      </w:r>
      <w:r w:rsidR="00C8548A">
        <w:t>cette revendication</w:t>
      </w:r>
      <w:r w:rsidR="00191D6D">
        <w:t xml:space="preserve"> en affirmant clairement la spécificité et la valeur de ces organisations. Elle a également pris part à des travaux de recherche qui offrent des </w:t>
      </w:r>
      <w:r w:rsidR="00C8548A">
        <w:t>outils</w:t>
      </w:r>
      <w:r w:rsidR="00191D6D">
        <w:t xml:space="preserve"> concrets pour soutenir leur </w:t>
      </w:r>
      <w:r w:rsidR="00C8548A">
        <w:t>financement</w:t>
      </w:r>
      <w:r w:rsidR="00191D6D">
        <w:t xml:space="preserve"> et leur développement.</w:t>
      </w:r>
    </w:p>
    <w:p w14:paraId="7D109168" w14:textId="1C987B5A" w:rsidR="00191D6D" w:rsidRDefault="00191D6D">
      <w:r>
        <w:t>Les distinctions qui jalonnent son cursus témoignent de la gratitude de ses pairs. Le pris RÉFORMERA, attribué par le M</w:t>
      </w:r>
      <w:r w:rsidR="004A2A1C">
        <w:t>ouvement démocratie nouvelle</w:t>
      </w:r>
      <w:r>
        <w:t xml:space="preserve"> en 2014</w:t>
      </w:r>
      <w:r w:rsidR="00C8548A">
        <w:t>,</w:t>
      </w:r>
      <w:r>
        <w:t xml:space="preserve"> souligne l’importance de son expertise et de sa posture intellectuelle. Les causes qu’elle a soutenues au sein de l’initiative </w:t>
      </w:r>
      <w:r w:rsidR="004A2A1C">
        <w:t>« </w:t>
      </w:r>
      <w:r>
        <w:t>Mon OSBL n</w:t>
      </w:r>
      <w:r w:rsidR="004A2A1C">
        <w:t>’</w:t>
      </w:r>
      <w:r>
        <w:t>est pas un lobby</w:t>
      </w:r>
      <w:r w:rsidR="004A2A1C">
        <w:t> »</w:t>
      </w:r>
      <w:r>
        <w:t xml:space="preserve"> ont aussi été reconnues par l’UQAM</w:t>
      </w:r>
      <w:r w:rsidR="00915120">
        <w:t xml:space="preserve"> parmi ses </w:t>
      </w:r>
      <w:r w:rsidR="00915120" w:rsidRPr="0063016D">
        <w:rPr>
          <w:i/>
          <w:iCs/>
        </w:rPr>
        <w:t>Projets impact</w:t>
      </w:r>
      <w:r w:rsidR="00915120">
        <w:t xml:space="preserve">, en particulier ceux liés à la défense de l’action communautaire autonome. </w:t>
      </w:r>
      <w:r w:rsidR="00E067AA">
        <w:t>Mercédez Roberge</w:t>
      </w:r>
      <w:r w:rsidR="00915120">
        <w:t xml:space="preserve"> personnifie avec courage et lucidité les valeurs de solidarité et de participation citoyenne. Par une démarche exigeante et des combats de longue haleine, elle intervient pour faire évoluer les droits démocratiques et pour </w:t>
      </w:r>
      <w:r w:rsidR="00C8548A">
        <w:t>créer</w:t>
      </w:r>
      <w:r w:rsidR="00915120">
        <w:t xml:space="preserve"> un pont entre les expériences vécues et les savoirs.</w:t>
      </w:r>
    </w:p>
    <w:p w14:paraId="55EC2408" w14:textId="5D1CCBBA" w:rsidR="00915120" w:rsidRDefault="00915120">
      <w:r>
        <w:t xml:space="preserve">Pour son implication exceptionnelle dans les causes féministes, pour son </w:t>
      </w:r>
      <w:r w:rsidR="00C8548A">
        <w:t>engagement</w:t>
      </w:r>
      <w:r>
        <w:t xml:space="preserve"> indéfectible envers les dossiers communautaires qui lui tiennent à </w:t>
      </w:r>
      <w:r w:rsidR="002359EE">
        <w:t>cœur et pour con sens aigu de la justice et de l’équité, l’</w:t>
      </w:r>
      <w:r w:rsidR="002359EE">
        <w:t>Université du Québec à Montréal</w:t>
      </w:r>
      <w:r w:rsidR="002359EE">
        <w:t xml:space="preserve"> </w:t>
      </w:r>
      <w:r w:rsidR="00C8548A">
        <w:t>décerne</w:t>
      </w:r>
      <w:r w:rsidR="002359EE">
        <w:t xml:space="preserve"> avec mérite et honneur un doctorat </w:t>
      </w:r>
      <w:r w:rsidR="002359EE" w:rsidRPr="004A2A1C">
        <w:rPr>
          <w:i/>
          <w:iCs/>
        </w:rPr>
        <w:t>honoris causa</w:t>
      </w:r>
      <w:r w:rsidR="002359EE">
        <w:t xml:space="preserve"> à Mercédez Roberge.</w:t>
      </w:r>
    </w:p>
    <w:sectPr w:rsidR="00915120" w:rsidSect="00600681">
      <w:pgSz w:w="12240" w:h="15840"/>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7AF94" w14:textId="77777777" w:rsidR="00D954C1" w:rsidRDefault="00D954C1" w:rsidP="001A4CDE">
      <w:pPr>
        <w:spacing w:after="0" w:line="240" w:lineRule="auto"/>
      </w:pPr>
      <w:r>
        <w:separator/>
      </w:r>
    </w:p>
  </w:endnote>
  <w:endnote w:type="continuationSeparator" w:id="0">
    <w:p w14:paraId="6AF4E344" w14:textId="77777777" w:rsidR="00D954C1" w:rsidRDefault="00D954C1" w:rsidP="001A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0FB3A" w14:textId="77777777" w:rsidR="00D954C1" w:rsidRDefault="00D954C1" w:rsidP="001A4CDE">
      <w:pPr>
        <w:spacing w:after="0" w:line="240" w:lineRule="auto"/>
      </w:pPr>
      <w:r>
        <w:separator/>
      </w:r>
    </w:p>
  </w:footnote>
  <w:footnote w:type="continuationSeparator" w:id="0">
    <w:p w14:paraId="30A5E7E5" w14:textId="77777777" w:rsidR="00D954C1" w:rsidRDefault="00D954C1" w:rsidP="001A4CDE">
      <w:pPr>
        <w:spacing w:after="0" w:line="240" w:lineRule="auto"/>
      </w:pPr>
      <w:r>
        <w:continuationSeparator/>
      </w:r>
    </w:p>
  </w:footnote>
  <w:footnote w:id="1">
    <w:p w14:paraId="1F1CAE79" w14:textId="0FD084A6" w:rsidR="001A4CDE" w:rsidRDefault="001A4CDE">
      <w:pPr>
        <w:pStyle w:val="Notedebasdepage"/>
      </w:pPr>
      <w:r>
        <w:rPr>
          <w:rStyle w:val="Appelnotedebasdep"/>
        </w:rPr>
        <w:footnoteRef/>
      </w:r>
      <w:r>
        <w:t xml:space="preserve"> Texte de l’allocution de Stéphane Pallage, Recteur de l’UQAM, </w:t>
      </w:r>
      <w:r w:rsidR="000A1E40">
        <w:t xml:space="preserve">imprimé dans le </w:t>
      </w:r>
      <w:r w:rsidR="00364471">
        <w:t>parchemin remis</w:t>
      </w:r>
      <w:r w:rsidR="000A1E40">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15"/>
    <w:rsid w:val="00052620"/>
    <w:rsid w:val="000A1E40"/>
    <w:rsid w:val="0010533C"/>
    <w:rsid w:val="00126B53"/>
    <w:rsid w:val="00191D6D"/>
    <w:rsid w:val="001A4CDE"/>
    <w:rsid w:val="002359EE"/>
    <w:rsid w:val="002D2C7C"/>
    <w:rsid w:val="002E00BD"/>
    <w:rsid w:val="00317C20"/>
    <w:rsid w:val="00364471"/>
    <w:rsid w:val="00377BC3"/>
    <w:rsid w:val="003854E7"/>
    <w:rsid w:val="00394515"/>
    <w:rsid w:val="00485AAF"/>
    <w:rsid w:val="004A2A1C"/>
    <w:rsid w:val="004E55E0"/>
    <w:rsid w:val="00535211"/>
    <w:rsid w:val="00600681"/>
    <w:rsid w:val="0063016D"/>
    <w:rsid w:val="00690933"/>
    <w:rsid w:val="00693988"/>
    <w:rsid w:val="00734950"/>
    <w:rsid w:val="00801560"/>
    <w:rsid w:val="0080789C"/>
    <w:rsid w:val="00815C56"/>
    <w:rsid w:val="00841E32"/>
    <w:rsid w:val="00864385"/>
    <w:rsid w:val="008760FE"/>
    <w:rsid w:val="008D6942"/>
    <w:rsid w:val="00915120"/>
    <w:rsid w:val="0092012A"/>
    <w:rsid w:val="009A30A5"/>
    <w:rsid w:val="009F1F61"/>
    <w:rsid w:val="00AB2AAF"/>
    <w:rsid w:val="00B758B4"/>
    <w:rsid w:val="00C107EB"/>
    <w:rsid w:val="00C15019"/>
    <w:rsid w:val="00C60F3D"/>
    <w:rsid w:val="00C8548A"/>
    <w:rsid w:val="00CC126B"/>
    <w:rsid w:val="00D107A5"/>
    <w:rsid w:val="00D70F8B"/>
    <w:rsid w:val="00D73E3E"/>
    <w:rsid w:val="00D954C1"/>
    <w:rsid w:val="00DA708A"/>
    <w:rsid w:val="00E067AA"/>
    <w:rsid w:val="00E53249"/>
    <w:rsid w:val="00F26BC7"/>
    <w:rsid w:val="00FE79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F19CF"/>
  <w15:chartTrackingRefBased/>
  <w15:docId w15:val="{52478C22-75B9-42B5-A85E-7E03833F5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945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945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9451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9451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9451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9451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451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451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451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451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9451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9451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9451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9451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9451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9451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9451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94515"/>
    <w:rPr>
      <w:rFonts w:eastAsiaTheme="majorEastAsia" w:cstheme="majorBidi"/>
      <w:color w:val="272727" w:themeColor="text1" w:themeTint="D8"/>
    </w:rPr>
  </w:style>
  <w:style w:type="paragraph" w:styleId="Titre">
    <w:name w:val="Title"/>
    <w:basedOn w:val="Normal"/>
    <w:next w:val="Normal"/>
    <w:link w:val="TitreCar"/>
    <w:uiPriority w:val="10"/>
    <w:qFormat/>
    <w:rsid w:val="003945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451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9451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451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94515"/>
    <w:pPr>
      <w:spacing w:before="160"/>
      <w:jc w:val="center"/>
    </w:pPr>
    <w:rPr>
      <w:i/>
      <w:iCs/>
      <w:color w:val="404040" w:themeColor="text1" w:themeTint="BF"/>
    </w:rPr>
  </w:style>
  <w:style w:type="character" w:customStyle="1" w:styleId="CitationCar">
    <w:name w:val="Citation Car"/>
    <w:basedOn w:val="Policepardfaut"/>
    <w:link w:val="Citation"/>
    <w:uiPriority w:val="29"/>
    <w:rsid w:val="00394515"/>
    <w:rPr>
      <w:i/>
      <w:iCs/>
      <w:color w:val="404040" w:themeColor="text1" w:themeTint="BF"/>
    </w:rPr>
  </w:style>
  <w:style w:type="paragraph" w:styleId="Paragraphedeliste">
    <w:name w:val="List Paragraph"/>
    <w:basedOn w:val="Normal"/>
    <w:uiPriority w:val="34"/>
    <w:qFormat/>
    <w:rsid w:val="00394515"/>
    <w:pPr>
      <w:ind w:left="720"/>
      <w:contextualSpacing/>
    </w:pPr>
  </w:style>
  <w:style w:type="character" w:styleId="Accentuationintense">
    <w:name w:val="Intense Emphasis"/>
    <w:basedOn w:val="Policepardfaut"/>
    <w:uiPriority w:val="21"/>
    <w:qFormat/>
    <w:rsid w:val="00394515"/>
    <w:rPr>
      <w:i/>
      <w:iCs/>
      <w:color w:val="0F4761" w:themeColor="accent1" w:themeShade="BF"/>
    </w:rPr>
  </w:style>
  <w:style w:type="paragraph" w:styleId="Citationintense">
    <w:name w:val="Intense Quote"/>
    <w:basedOn w:val="Normal"/>
    <w:next w:val="Normal"/>
    <w:link w:val="CitationintenseCar"/>
    <w:uiPriority w:val="30"/>
    <w:qFormat/>
    <w:rsid w:val="003945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94515"/>
    <w:rPr>
      <w:i/>
      <w:iCs/>
      <w:color w:val="0F4761" w:themeColor="accent1" w:themeShade="BF"/>
    </w:rPr>
  </w:style>
  <w:style w:type="character" w:styleId="Rfrenceintense">
    <w:name w:val="Intense Reference"/>
    <w:basedOn w:val="Policepardfaut"/>
    <w:uiPriority w:val="32"/>
    <w:qFormat/>
    <w:rsid w:val="00394515"/>
    <w:rPr>
      <w:b/>
      <w:bCs/>
      <w:smallCaps/>
      <w:color w:val="0F4761" w:themeColor="accent1" w:themeShade="BF"/>
      <w:spacing w:val="5"/>
    </w:rPr>
  </w:style>
  <w:style w:type="paragraph" w:styleId="Notedebasdepage">
    <w:name w:val="footnote text"/>
    <w:basedOn w:val="Normal"/>
    <w:link w:val="NotedebasdepageCar"/>
    <w:uiPriority w:val="99"/>
    <w:semiHidden/>
    <w:unhideWhenUsed/>
    <w:rsid w:val="001A4CD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A4CDE"/>
    <w:rPr>
      <w:sz w:val="20"/>
      <w:szCs w:val="20"/>
    </w:rPr>
  </w:style>
  <w:style w:type="character" w:styleId="Appelnotedebasdep">
    <w:name w:val="footnote reference"/>
    <w:basedOn w:val="Policepardfaut"/>
    <w:uiPriority w:val="99"/>
    <w:semiHidden/>
    <w:unhideWhenUsed/>
    <w:rsid w:val="001A4C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FA014-98FB-49B1-8D7F-32C82DBE2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Pages>
  <Words>836</Words>
  <Characters>4602</Characters>
  <Application>Microsoft Office Word</Application>
  <DocSecurity>0</DocSecurity>
  <Lines>38</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Mercédez Roberge</dc:creator>
  <cp:keywords/>
  <dc:description/>
  <cp:lastModifiedBy>Mercédez Roberge</cp:lastModifiedBy>
  <cp:revision>45</cp:revision>
  <dcterms:created xsi:type="dcterms:W3CDTF">2026-08-03T15:46:00Z</dcterms:created>
  <dcterms:modified xsi:type="dcterms:W3CDTF">2026-08-03T16:51:00Z</dcterms:modified>
</cp:coreProperties>
</file>